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502C" w:rsidRDefault="00AA502C" w:rsidP="00AA502C">
      <w:pPr>
        <w:spacing w:line="240" w:lineRule="auto"/>
        <w:rPr>
          <w:rFonts w:ascii="Calibri" w:eastAsia="Calibri" w:hAnsi="Calibri" w:cs="Calibri"/>
          <w:b/>
          <w:sz w:val="24"/>
          <w:szCs w:val="24"/>
        </w:rPr>
      </w:pPr>
      <w:r>
        <w:rPr>
          <w:rFonts w:ascii="Calibri" w:eastAsia="Calibri" w:hAnsi="Calibri" w:cs="Calibri"/>
          <w:b/>
          <w:sz w:val="24"/>
          <w:szCs w:val="24"/>
        </w:rPr>
        <w:t>Resources:</w:t>
      </w:r>
      <w:r>
        <w:rPr>
          <w:rFonts w:ascii="Calibri" w:eastAsia="Calibri" w:hAnsi="Calibri" w:cs="Calibri"/>
          <w:b/>
          <w:sz w:val="24"/>
          <w:szCs w:val="24"/>
        </w:rPr>
        <w:tab/>
      </w:r>
      <w:r>
        <w:rPr>
          <w:rFonts w:ascii="Calibri" w:eastAsia="Calibri" w:hAnsi="Calibri" w:cs="Calibri"/>
          <w:b/>
          <w:sz w:val="24"/>
          <w:szCs w:val="24"/>
        </w:rPr>
        <w:tab/>
      </w:r>
    </w:p>
    <w:p w:rsidR="003007C2" w:rsidRDefault="00AA502C" w:rsidP="00AA502C">
      <w:pPr>
        <w:spacing w:line="240" w:lineRule="auto"/>
        <w:ind w:left="720"/>
      </w:pPr>
      <w:proofErr w:type="gramStart"/>
      <w:r>
        <w:rPr>
          <w:rFonts w:ascii="Calibri" w:eastAsia="Calibri" w:hAnsi="Calibri" w:cs="Calibri"/>
          <w:sz w:val="24"/>
          <w:szCs w:val="24"/>
        </w:rPr>
        <w:t>A set of paired “Proverb Cards” on index cards.</w:t>
      </w:r>
      <w:proofErr w:type="gramEnd"/>
      <w:r>
        <w:rPr>
          <w:rFonts w:ascii="Calibri" w:eastAsia="Calibri" w:hAnsi="Calibri" w:cs="Calibri"/>
          <w:sz w:val="24"/>
          <w:szCs w:val="24"/>
        </w:rPr>
        <w:t xml:space="preserve">  Proverbs could also be written or printed on small slips of paper.</w:t>
      </w:r>
    </w:p>
    <w:p w:rsidR="003007C2" w:rsidRDefault="003007C2" w:rsidP="00AA502C">
      <w:pPr>
        <w:spacing w:line="240" w:lineRule="auto"/>
      </w:pPr>
    </w:p>
    <w:p w:rsidR="00AA502C" w:rsidRDefault="00AA502C" w:rsidP="00AA502C">
      <w:pPr>
        <w:spacing w:line="240" w:lineRule="auto"/>
      </w:pPr>
    </w:p>
    <w:p w:rsidR="00AA502C" w:rsidRDefault="00AA502C" w:rsidP="00AA502C">
      <w:pPr>
        <w:spacing w:line="240" w:lineRule="auto"/>
        <w:rPr>
          <w:rFonts w:ascii="Calibri" w:eastAsia="Calibri" w:hAnsi="Calibri" w:cs="Calibri"/>
          <w:b/>
          <w:sz w:val="24"/>
          <w:szCs w:val="24"/>
        </w:rPr>
      </w:pPr>
      <w:r>
        <w:rPr>
          <w:rFonts w:ascii="Calibri" w:eastAsia="Calibri" w:hAnsi="Calibri" w:cs="Calibri"/>
          <w:b/>
          <w:sz w:val="24"/>
          <w:szCs w:val="24"/>
        </w:rPr>
        <w:t>Approximate Time: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rsidR="003007C2" w:rsidRDefault="00AA502C" w:rsidP="00AA502C">
      <w:pPr>
        <w:spacing w:line="240" w:lineRule="auto"/>
        <w:ind w:firstLine="720"/>
      </w:pPr>
      <w:r>
        <w:rPr>
          <w:rFonts w:ascii="Calibri" w:eastAsia="Calibri" w:hAnsi="Calibri" w:cs="Calibri"/>
          <w:sz w:val="24"/>
          <w:szCs w:val="24"/>
        </w:rPr>
        <w:t>15-20 minutes</w:t>
      </w:r>
    </w:p>
    <w:p w:rsidR="003007C2" w:rsidRDefault="003007C2" w:rsidP="00AA502C">
      <w:pPr>
        <w:spacing w:line="240" w:lineRule="auto"/>
      </w:pPr>
    </w:p>
    <w:p w:rsidR="00AA502C" w:rsidRDefault="00AA502C" w:rsidP="00AA502C">
      <w:pPr>
        <w:spacing w:line="240" w:lineRule="auto"/>
      </w:pPr>
    </w:p>
    <w:p w:rsidR="00AA502C" w:rsidRDefault="00AA502C" w:rsidP="00AA502C">
      <w:pPr>
        <w:spacing w:line="240" w:lineRule="auto"/>
        <w:rPr>
          <w:rFonts w:ascii="Calibri" w:eastAsia="Calibri" w:hAnsi="Calibri" w:cs="Calibri"/>
          <w:b/>
          <w:sz w:val="24"/>
          <w:szCs w:val="24"/>
        </w:rPr>
      </w:pPr>
      <w:r>
        <w:rPr>
          <w:rFonts w:ascii="Calibri" w:eastAsia="Calibri" w:hAnsi="Calibri" w:cs="Calibri"/>
          <w:b/>
          <w:sz w:val="24"/>
          <w:szCs w:val="24"/>
        </w:rPr>
        <w:t>Purpose:</w:t>
      </w:r>
      <w:r>
        <w:rPr>
          <w:rFonts w:ascii="Calibri" w:eastAsia="Calibri" w:hAnsi="Calibri" w:cs="Calibri"/>
          <w:b/>
          <w:sz w:val="24"/>
          <w:szCs w:val="24"/>
        </w:rPr>
        <w:tab/>
      </w:r>
      <w:r>
        <w:rPr>
          <w:rFonts w:ascii="Calibri" w:eastAsia="Calibri" w:hAnsi="Calibri" w:cs="Calibri"/>
          <w:b/>
          <w:sz w:val="24"/>
          <w:szCs w:val="24"/>
        </w:rPr>
        <w:tab/>
      </w:r>
    </w:p>
    <w:p w:rsidR="00AA502C" w:rsidRDefault="00AA502C" w:rsidP="00AA502C">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Participants will discover that, in many ways, people from different cultures and </w:t>
      </w:r>
    </w:p>
    <w:p w:rsidR="003007C2" w:rsidRDefault="00AA502C" w:rsidP="00AA502C">
      <w:pPr>
        <w:spacing w:line="240" w:lineRule="auto"/>
        <w:ind w:firstLine="720"/>
      </w:pPr>
      <w:proofErr w:type="gramStart"/>
      <w:r>
        <w:rPr>
          <w:rFonts w:ascii="Calibri" w:eastAsia="Calibri" w:hAnsi="Calibri" w:cs="Calibri"/>
          <w:sz w:val="24"/>
          <w:szCs w:val="24"/>
        </w:rPr>
        <w:t>backgrounds</w:t>
      </w:r>
      <w:proofErr w:type="gramEnd"/>
      <w:r>
        <w:rPr>
          <w:rFonts w:ascii="Calibri" w:eastAsia="Calibri" w:hAnsi="Calibri" w:cs="Calibri"/>
          <w:sz w:val="24"/>
          <w:szCs w:val="24"/>
        </w:rPr>
        <w:t xml:space="preserve"> hold similar beliefs and values regarding life.  </w:t>
      </w:r>
    </w:p>
    <w:p w:rsidR="003007C2" w:rsidRDefault="003007C2" w:rsidP="00AA502C">
      <w:pPr>
        <w:spacing w:line="240" w:lineRule="auto"/>
        <w:ind w:left="1440" w:firstLine="720"/>
      </w:pPr>
    </w:p>
    <w:p w:rsidR="00AA502C" w:rsidRDefault="00AA502C" w:rsidP="00AA502C">
      <w:pPr>
        <w:spacing w:line="240" w:lineRule="auto"/>
        <w:ind w:left="1440" w:firstLine="720"/>
      </w:pPr>
    </w:p>
    <w:p w:rsidR="00AA502C" w:rsidRDefault="00AA502C" w:rsidP="00AA502C">
      <w:pPr>
        <w:spacing w:line="240" w:lineRule="auto"/>
        <w:rPr>
          <w:rFonts w:ascii="Calibri" w:eastAsia="Calibri" w:hAnsi="Calibri" w:cs="Calibri"/>
          <w:b/>
          <w:sz w:val="24"/>
          <w:szCs w:val="24"/>
        </w:rPr>
      </w:pPr>
      <w:r>
        <w:rPr>
          <w:rFonts w:ascii="Calibri" w:eastAsia="Calibri" w:hAnsi="Calibri" w:cs="Calibri"/>
          <w:b/>
          <w:sz w:val="24"/>
          <w:szCs w:val="24"/>
        </w:rPr>
        <w:t>Directions:</w:t>
      </w:r>
      <w:r>
        <w:rPr>
          <w:rFonts w:ascii="Calibri" w:eastAsia="Calibri" w:hAnsi="Calibri" w:cs="Calibri"/>
          <w:b/>
          <w:sz w:val="24"/>
          <w:szCs w:val="24"/>
        </w:rPr>
        <w:tab/>
      </w:r>
      <w:r>
        <w:rPr>
          <w:rFonts w:ascii="Calibri" w:eastAsia="Calibri" w:hAnsi="Calibri" w:cs="Calibri"/>
          <w:b/>
          <w:sz w:val="24"/>
          <w:szCs w:val="24"/>
        </w:rPr>
        <w:tab/>
      </w:r>
    </w:p>
    <w:p w:rsidR="00AA502C" w:rsidRDefault="00AA502C" w:rsidP="00AA502C">
      <w:pPr>
        <w:spacing w:line="240" w:lineRule="auto"/>
        <w:ind w:firstLine="720"/>
        <w:rPr>
          <w:rFonts w:ascii="Calibri" w:eastAsia="Calibri" w:hAnsi="Calibri" w:cs="Calibri"/>
          <w:sz w:val="24"/>
          <w:szCs w:val="24"/>
        </w:rPr>
      </w:pPr>
      <w:r>
        <w:rPr>
          <w:rFonts w:ascii="Calibri" w:eastAsia="Calibri" w:hAnsi="Calibri" w:cs="Calibri"/>
          <w:sz w:val="24"/>
          <w:szCs w:val="24"/>
        </w:rPr>
        <w:t>In advance, print the pairs of proverbs on the next page on index cards so that each</w:t>
      </w:r>
    </w:p>
    <w:p w:rsidR="00AA502C" w:rsidRDefault="00AA502C" w:rsidP="00AA502C">
      <w:pPr>
        <w:spacing w:line="240" w:lineRule="auto"/>
        <w:ind w:firstLine="720"/>
        <w:rPr>
          <w:rFonts w:ascii="Calibri" w:eastAsia="Calibri" w:hAnsi="Calibri" w:cs="Calibri"/>
          <w:sz w:val="24"/>
          <w:szCs w:val="24"/>
        </w:rPr>
      </w:pPr>
      <w:proofErr w:type="gramStart"/>
      <w:r>
        <w:rPr>
          <w:rFonts w:ascii="Calibri" w:eastAsia="Calibri" w:hAnsi="Calibri" w:cs="Calibri"/>
          <w:sz w:val="24"/>
          <w:szCs w:val="24"/>
        </w:rPr>
        <w:t>proverb</w:t>
      </w:r>
      <w:proofErr w:type="gramEnd"/>
      <w:r>
        <w:rPr>
          <w:rFonts w:ascii="Calibri" w:eastAsia="Calibri" w:hAnsi="Calibri" w:cs="Calibri"/>
          <w:sz w:val="24"/>
          <w:szCs w:val="24"/>
        </w:rPr>
        <w:t xml:space="preserve"> appears on a separate card.  An alternative to this approach would be to print </w:t>
      </w:r>
    </w:p>
    <w:p w:rsidR="00AA502C" w:rsidRDefault="00AA502C" w:rsidP="00AA502C">
      <w:pPr>
        <w:spacing w:line="240" w:lineRule="auto"/>
        <w:ind w:firstLine="720"/>
        <w:rPr>
          <w:rFonts w:ascii="Calibri" w:eastAsia="Calibri" w:hAnsi="Calibri" w:cs="Calibri"/>
          <w:sz w:val="24"/>
          <w:szCs w:val="24"/>
        </w:rPr>
      </w:pP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proverbs on slips of paper, fold the paper, and have participants “pull” a proverb </w:t>
      </w:r>
    </w:p>
    <w:p w:rsidR="003007C2" w:rsidRDefault="00AA502C" w:rsidP="00AA502C">
      <w:pPr>
        <w:spacing w:line="240" w:lineRule="auto"/>
        <w:ind w:firstLine="720"/>
      </w:pPr>
      <w:proofErr w:type="gramStart"/>
      <w:r>
        <w:rPr>
          <w:rFonts w:ascii="Calibri" w:eastAsia="Calibri" w:hAnsi="Calibri" w:cs="Calibri"/>
          <w:sz w:val="24"/>
          <w:szCs w:val="24"/>
        </w:rPr>
        <w:t>from</w:t>
      </w:r>
      <w:proofErr w:type="gramEnd"/>
      <w:r>
        <w:rPr>
          <w:rFonts w:ascii="Calibri" w:eastAsia="Calibri" w:hAnsi="Calibri" w:cs="Calibri"/>
          <w:sz w:val="24"/>
          <w:szCs w:val="24"/>
        </w:rPr>
        <w:t xml:space="preserve"> a basket, bag, etc. </w:t>
      </w:r>
    </w:p>
    <w:p w:rsidR="003007C2" w:rsidRDefault="00AA502C" w:rsidP="00AA502C">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Count the number of participants in the group and select enough cards to equal the number of participants. If there </w:t>
      </w:r>
      <w:proofErr w:type="gramStart"/>
      <w:r>
        <w:rPr>
          <w:rFonts w:ascii="Calibri" w:eastAsia="Calibri" w:hAnsi="Calibri" w:cs="Calibri"/>
          <w:sz w:val="24"/>
          <w:szCs w:val="24"/>
        </w:rPr>
        <w:t>is an uneven number of participants</w:t>
      </w:r>
      <w:proofErr w:type="gramEnd"/>
      <w:r>
        <w:rPr>
          <w:rFonts w:ascii="Calibri" w:eastAsia="Calibri" w:hAnsi="Calibri" w:cs="Calibri"/>
          <w:sz w:val="24"/>
          <w:szCs w:val="24"/>
        </w:rPr>
        <w:t xml:space="preserve">, the leader must participate in this activity. </w:t>
      </w:r>
    </w:p>
    <w:p w:rsidR="003007C2" w:rsidRDefault="00AA502C" w:rsidP="00AA502C">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Make sure that the cards are selected in matching pairs (one card with a proverb from the United States and one card with a similar proverb from another country).</w:t>
      </w:r>
    </w:p>
    <w:p w:rsidR="003007C2" w:rsidRDefault="00AA502C" w:rsidP="00AA502C">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Mix up the cards and pass out one card to each participant. When all cards have been distributed, ask participants to move around and find the person who has a card with a similar proverb. </w:t>
      </w:r>
    </w:p>
    <w:p w:rsidR="003007C2" w:rsidRDefault="00AA502C" w:rsidP="00AA502C">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Ask partners to stand together when they have found each other. For each set of partners, one person should have a proverb from the United States and the other person should have a proverb from another country. </w:t>
      </w:r>
    </w:p>
    <w:p w:rsidR="003007C2" w:rsidRDefault="00AA502C" w:rsidP="00AA502C">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After most people have found their partner, ask those who have not found their partner to raise their hands. Ask those with raised hands to search among themselves for partners. </w:t>
      </w:r>
    </w:p>
    <w:p w:rsidR="003007C2" w:rsidRDefault="00AA502C" w:rsidP="00AA502C">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When everyone has found their partner, ask each pair to read their proverbs out loud to the group. Ask the person with the proverb from the other country to read first, followed by the person with the proverb from the United States.</w:t>
      </w:r>
    </w:p>
    <w:p w:rsidR="003007C2" w:rsidRDefault="003007C2" w:rsidP="00AA502C">
      <w:pPr>
        <w:spacing w:line="240" w:lineRule="auto"/>
      </w:pPr>
    </w:p>
    <w:p w:rsidR="00AA502C" w:rsidRDefault="00AA502C" w:rsidP="00AA502C">
      <w:pPr>
        <w:spacing w:line="240" w:lineRule="auto"/>
      </w:pPr>
    </w:p>
    <w:p w:rsidR="00AA502C" w:rsidRDefault="00AA502C" w:rsidP="00AA502C">
      <w:pPr>
        <w:spacing w:line="240" w:lineRule="auto"/>
        <w:rPr>
          <w:b/>
          <w:sz w:val="24"/>
          <w:szCs w:val="24"/>
        </w:rPr>
      </w:pPr>
      <w:r>
        <w:rPr>
          <w:b/>
          <w:sz w:val="24"/>
          <w:szCs w:val="24"/>
        </w:rPr>
        <w:t>Modification:</w:t>
      </w:r>
      <w:r>
        <w:rPr>
          <w:b/>
          <w:sz w:val="24"/>
          <w:szCs w:val="24"/>
        </w:rPr>
        <w:tab/>
      </w:r>
      <w:r>
        <w:rPr>
          <w:b/>
          <w:sz w:val="24"/>
          <w:szCs w:val="24"/>
        </w:rPr>
        <w:tab/>
      </w:r>
    </w:p>
    <w:p w:rsidR="00AA502C" w:rsidRDefault="00AA502C" w:rsidP="00AA502C">
      <w:pPr>
        <w:spacing w:line="240" w:lineRule="auto"/>
        <w:ind w:firstLine="720"/>
        <w:rPr>
          <w:rFonts w:ascii="Calibri" w:eastAsia="Calibri" w:hAnsi="Calibri" w:cs="Calibri"/>
          <w:sz w:val="24"/>
          <w:szCs w:val="24"/>
        </w:rPr>
      </w:pPr>
      <w:r>
        <w:rPr>
          <w:rFonts w:ascii="Calibri" w:eastAsia="Calibri" w:hAnsi="Calibri" w:cs="Calibri"/>
          <w:sz w:val="24"/>
          <w:szCs w:val="24"/>
        </w:rPr>
        <w:t>For online format, use a poll option to challenge participants.  Give a proverb from</w:t>
      </w:r>
    </w:p>
    <w:p w:rsidR="003007C2" w:rsidRDefault="00AA502C" w:rsidP="00AA502C">
      <w:pPr>
        <w:spacing w:line="240" w:lineRule="auto"/>
        <w:ind w:firstLine="720"/>
      </w:pPr>
      <w:r>
        <w:rPr>
          <w:rFonts w:ascii="Calibri" w:eastAsia="Calibri" w:hAnsi="Calibri" w:cs="Calibri"/>
          <w:sz w:val="24"/>
          <w:szCs w:val="24"/>
        </w:rPr>
        <w:t xml:space="preserve"> </w:t>
      </w:r>
      <w:proofErr w:type="gramStart"/>
      <w:r>
        <w:rPr>
          <w:rFonts w:ascii="Calibri" w:eastAsia="Calibri" w:hAnsi="Calibri" w:cs="Calibri"/>
          <w:sz w:val="24"/>
          <w:szCs w:val="24"/>
        </w:rPr>
        <w:t>another</w:t>
      </w:r>
      <w:proofErr w:type="gramEnd"/>
      <w:r>
        <w:rPr>
          <w:rFonts w:ascii="Calibri" w:eastAsia="Calibri" w:hAnsi="Calibri" w:cs="Calibri"/>
          <w:sz w:val="24"/>
          <w:szCs w:val="24"/>
        </w:rPr>
        <w:t xml:space="preserve"> country and offer multiple choices from United States proverbs.</w:t>
      </w:r>
    </w:p>
    <w:p w:rsidR="003007C2" w:rsidRDefault="003007C2">
      <w:bookmarkStart w:id="0" w:name="_GoBack"/>
      <w:bookmarkEnd w:id="0"/>
    </w:p>
    <w:p w:rsidR="00AA502C" w:rsidRDefault="00AA502C"/>
    <w:p w:rsidR="003007C2" w:rsidRPr="008F3D94" w:rsidRDefault="008F3D94" w:rsidP="008F3D94">
      <w:pPr>
        <w:jc w:val="center"/>
        <w:rPr>
          <w:color w:val="FF0000"/>
        </w:rPr>
      </w:pPr>
      <w:r w:rsidRPr="008F3D94">
        <w:rPr>
          <w:color w:val="FF0000"/>
        </w:rPr>
        <w:t>Slide 074</w:t>
      </w:r>
    </w:p>
    <w:p w:rsidR="003007C2" w:rsidRDefault="003007C2"/>
    <w:p w:rsidR="00AA502C" w:rsidRDefault="00AA502C"/>
    <w:tbl>
      <w:tblPr>
        <w:tblStyle w:val="a"/>
        <w:tblW w:w="10155"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4995"/>
      </w:tblGrid>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He makes a mountain out of a molehill. (United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He makes a wine cellar from one </w:t>
            </w:r>
          </w:p>
          <w:p w:rsidR="003007C2" w:rsidRDefault="00AA502C">
            <w:pPr>
              <w:widowControl w:val="0"/>
              <w:spacing w:line="240" w:lineRule="auto"/>
            </w:pPr>
            <w:proofErr w:type="gramStart"/>
            <w:r>
              <w:rPr>
                <w:b/>
                <w:sz w:val="24"/>
                <w:szCs w:val="24"/>
              </w:rPr>
              <w:t>raisin</w:t>
            </w:r>
            <w:proofErr w:type="gramEnd"/>
            <w:r>
              <w:rPr>
                <w:b/>
                <w:sz w:val="24"/>
                <w:szCs w:val="24"/>
              </w:rPr>
              <w:t>. (Lebanon)</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Every cloud has a silver lining.  (United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My house burned down, but it was a </w:t>
            </w:r>
          </w:p>
          <w:p w:rsidR="003007C2" w:rsidRDefault="00AA502C">
            <w:pPr>
              <w:widowControl w:val="0"/>
              <w:spacing w:line="240" w:lineRule="auto"/>
            </w:pPr>
            <w:proofErr w:type="gramStart"/>
            <w:r>
              <w:rPr>
                <w:b/>
                <w:sz w:val="24"/>
                <w:szCs w:val="24"/>
              </w:rPr>
              <w:t>relief</w:t>
            </w:r>
            <w:proofErr w:type="gramEnd"/>
            <w:r>
              <w:rPr>
                <w:b/>
                <w:sz w:val="24"/>
                <w:szCs w:val="24"/>
              </w:rPr>
              <w:t xml:space="preserve"> the bedbugs died. (Korea)</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Speak of the devil and he will appear. </w:t>
            </w:r>
          </w:p>
          <w:p w:rsidR="003007C2" w:rsidRDefault="00AA502C">
            <w:pPr>
              <w:widowControl w:val="0"/>
              <w:spacing w:line="240" w:lineRule="auto"/>
            </w:pPr>
            <w:r>
              <w:rPr>
                <w:b/>
                <w:sz w:val="24"/>
                <w:szCs w:val="24"/>
              </w:rPr>
              <w:t>(United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Even a tiger will appear if you talk </w:t>
            </w:r>
          </w:p>
          <w:p w:rsidR="003007C2" w:rsidRDefault="00AA502C">
            <w:pPr>
              <w:widowControl w:val="0"/>
              <w:spacing w:line="240" w:lineRule="auto"/>
            </w:pPr>
            <w:proofErr w:type="gramStart"/>
            <w:r>
              <w:rPr>
                <w:b/>
                <w:sz w:val="24"/>
                <w:szCs w:val="24"/>
              </w:rPr>
              <w:t>about</w:t>
            </w:r>
            <w:proofErr w:type="gramEnd"/>
            <w:r>
              <w:rPr>
                <w:b/>
                <w:sz w:val="24"/>
                <w:szCs w:val="24"/>
              </w:rPr>
              <w:t xml:space="preserve"> him. (Korea)</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God helps those who help themselves. (United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God is a good worker, but he loves to </w:t>
            </w:r>
          </w:p>
          <w:p w:rsidR="003007C2" w:rsidRDefault="00AA502C">
            <w:pPr>
              <w:widowControl w:val="0"/>
              <w:spacing w:line="240" w:lineRule="auto"/>
            </w:pPr>
            <w:proofErr w:type="gramStart"/>
            <w:r>
              <w:rPr>
                <w:b/>
                <w:sz w:val="24"/>
                <w:szCs w:val="24"/>
              </w:rPr>
              <w:t>be</w:t>
            </w:r>
            <w:proofErr w:type="gramEnd"/>
            <w:r>
              <w:rPr>
                <w:b/>
                <w:sz w:val="24"/>
                <w:szCs w:val="24"/>
              </w:rPr>
              <w:t xml:space="preserve"> helped. (Spain)</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Out of sight, out of mind. (United </w:t>
            </w:r>
          </w:p>
          <w:p w:rsidR="003007C2" w:rsidRDefault="00AA502C">
            <w:pPr>
              <w:widowControl w:val="0"/>
              <w:spacing w:line="240" w:lineRule="auto"/>
            </w:pPr>
            <w:r>
              <w:rPr>
                <w:b/>
                <w:sz w:val="24"/>
                <w:szCs w:val="24"/>
              </w:rPr>
              <w:t>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He who is not in sight is not in the </w:t>
            </w:r>
          </w:p>
          <w:p w:rsidR="003007C2" w:rsidRDefault="00AA502C">
            <w:pPr>
              <w:widowControl w:val="0"/>
              <w:spacing w:line="240" w:lineRule="auto"/>
            </w:pPr>
            <w:proofErr w:type="gramStart"/>
            <w:r>
              <w:rPr>
                <w:b/>
                <w:sz w:val="24"/>
                <w:szCs w:val="24"/>
              </w:rPr>
              <w:t>heart</w:t>
            </w:r>
            <w:proofErr w:type="gramEnd"/>
            <w:r>
              <w:rPr>
                <w:b/>
                <w:sz w:val="24"/>
                <w:szCs w:val="24"/>
              </w:rPr>
              <w:t>. (Tanzania)</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Practice makes perfect (or, if at first </w:t>
            </w:r>
          </w:p>
          <w:p w:rsidR="003007C2" w:rsidRDefault="00AA502C">
            <w:pPr>
              <w:widowControl w:val="0"/>
              <w:spacing w:line="240" w:lineRule="auto"/>
            </w:pPr>
            <w:proofErr w:type="gramStart"/>
            <w:r>
              <w:rPr>
                <w:b/>
                <w:sz w:val="24"/>
                <w:szCs w:val="24"/>
              </w:rPr>
              <w:t>you</w:t>
            </w:r>
            <w:proofErr w:type="gramEnd"/>
            <w:r>
              <w:rPr>
                <w:b/>
                <w:sz w:val="24"/>
                <w:szCs w:val="24"/>
              </w:rPr>
              <w:t xml:space="preserve"> don’t succeed, try, try again). </w:t>
            </w:r>
          </w:p>
          <w:p w:rsidR="003007C2" w:rsidRDefault="00AA502C">
            <w:pPr>
              <w:widowControl w:val="0"/>
              <w:spacing w:line="240" w:lineRule="auto"/>
            </w:pPr>
            <w:r>
              <w:rPr>
                <w:b/>
                <w:sz w:val="24"/>
                <w:szCs w:val="24"/>
              </w:rPr>
              <w:t>(United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By trying often, the monkey learns to </w:t>
            </w:r>
          </w:p>
          <w:p w:rsidR="003007C2" w:rsidRDefault="00AA502C">
            <w:pPr>
              <w:widowControl w:val="0"/>
              <w:spacing w:line="240" w:lineRule="auto"/>
            </w:pPr>
            <w:proofErr w:type="gramStart"/>
            <w:r>
              <w:rPr>
                <w:b/>
                <w:sz w:val="24"/>
                <w:szCs w:val="24"/>
              </w:rPr>
              <w:t>jump</w:t>
            </w:r>
            <w:proofErr w:type="gramEnd"/>
            <w:r>
              <w:rPr>
                <w:b/>
                <w:sz w:val="24"/>
                <w:szCs w:val="24"/>
              </w:rPr>
              <w:t xml:space="preserve"> from the tree. (Zaire)</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You can lead a horse to water, but you </w:t>
            </w:r>
          </w:p>
          <w:p w:rsidR="003007C2" w:rsidRDefault="00AA502C">
            <w:pPr>
              <w:widowControl w:val="0"/>
              <w:spacing w:line="240" w:lineRule="auto"/>
            </w:pPr>
            <w:proofErr w:type="gramStart"/>
            <w:r>
              <w:rPr>
                <w:b/>
                <w:sz w:val="24"/>
                <w:szCs w:val="24"/>
              </w:rPr>
              <w:t>can’t</w:t>
            </w:r>
            <w:proofErr w:type="gramEnd"/>
            <w:r>
              <w:rPr>
                <w:b/>
                <w:sz w:val="24"/>
                <w:szCs w:val="24"/>
              </w:rPr>
              <w:t xml:space="preserve"> make him drink. (United States)</w:t>
            </w:r>
          </w:p>
          <w:p w:rsidR="003007C2" w:rsidRDefault="003007C2">
            <w:pPr>
              <w:widowControl w:val="0"/>
              <w:spacing w:line="240" w:lineRule="auto"/>
            </w:pP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You can force a man to shut his eyes, </w:t>
            </w:r>
          </w:p>
          <w:p w:rsidR="003007C2" w:rsidRDefault="00AA502C">
            <w:pPr>
              <w:widowControl w:val="0"/>
              <w:spacing w:line="240" w:lineRule="auto"/>
            </w:pPr>
            <w:proofErr w:type="gramStart"/>
            <w:r>
              <w:rPr>
                <w:b/>
                <w:sz w:val="24"/>
                <w:szCs w:val="24"/>
              </w:rPr>
              <w:t>but</w:t>
            </w:r>
            <w:proofErr w:type="gramEnd"/>
            <w:r>
              <w:rPr>
                <w:b/>
                <w:sz w:val="24"/>
                <w:szCs w:val="24"/>
              </w:rPr>
              <w:t xml:space="preserve"> you can’t make him sleep. </w:t>
            </w:r>
          </w:p>
          <w:p w:rsidR="003007C2" w:rsidRDefault="00AA502C">
            <w:pPr>
              <w:widowControl w:val="0"/>
              <w:spacing w:line="240" w:lineRule="auto"/>
            </w:pPr>
            <w:r>
              <w:rPr>
                <w:b/>
                <w:sz w:val="24"/>
                <w:szCs w:val="24"/>
              </w:rPr>
              <w:t>(Denmark)</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God helps those who help themselves. (United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Trust in God but tie your camel. (Iran)</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It is no use to cry over spilt milk. </w:t>
            </w:r>
          </w:p>
          <w:p w:rsidR="003007C2" w:rsidRDefault="00AA502C">
            <w:pPr>
              <w:widowControl w:val="0"/>
              <w:spacing w:line="240" w:lineRule="auto"/>
            </w:pPr>
            <w:r>
              <w:rPr>
                <w:b/>
                <w:sz w:val="24"/>
                <w:szCs w:val="24"/>
              </w:rPr>
              <w:t>(United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I will not cry over a mishap and injure </w:t>
            </w:r>
          </w:p>
          <w:p w:rsidR="003007C2" w:rsidRDefault="00AA502C">
            <w:pPr>
              <w:widowControl w:val="0"/>
              <w:spacing w:line="240" w:lineRule="auto"/>
            </w:pPr>
            <w:proofErr w:type="gramStart"/>
            <w:r>
              <w:rPr>
                <w:b/>
                <w:sz w:val="24"/>
                <w:szCs w:val="24"/>
              </w:rPr>
              <w:t>my</w:t>
            </w:r>
            <w:proofErr w:type="gramEnd"/>
            <w:r>
              <w:rPr>
                <w:b/>
                <w:sz w:val="24"/>
                <w:szCs w:val="24"/>
              </w:rPr>
              <w:t xml:space="preserve"> eyes. (Tanzania)</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One bird in the hand is better than </w:t>
            </w:r>
          </w:p>
          <w:p w:rsidR="003007C2" w:rsidRDefault="00AA502C">
            <w:pPr>
              <w:widowControl w:val="0"/>
              <w:spacing w:line="240" w:lineRule="auto"/>
            </w:pPr>
            <w:proofErr w:type="gramStart"/>
            <w:r>
              <w:rPr>
                <w:b/>
                <w:sz w:val="24"/>
                <w:szCs w:val="24"/>
              </w:rPr>
              <w:t>two</w:t>
            </w:r>
            <w:proofErr w:type="gramEnd"/>
            <w:r>
              <w:rPr>
                <w:b/>
                <w:sz w:val="24"/>
                <w:szCs w:val="24"/>
              </w:rPr>
              <w:t xml:space="preserve"> in the bush. (United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A little in your own pocket is better </w:t>
            </w:r>
          </w:p>
          <w:p w:rsidR="003007C2" w:rsidRDefault="00AA502C">
            <w:pPr>
              <w:widowControl w:val="0"/>
              <w:spacing w:line="240" w:lineRule="auto"/>
            </w:pPr>
            <w:proofErr w:type="gramStart"/>
            <w:r>
              <w:rPr>
                <w:b/>
                <w:sz w:val="24"/>
                <w:szCs w:val="24"/>
              </w:rPr>
              <w:t>than</w:t>
            </w:r>
            <w:proofErr w:type="gramEnd"/>
            <w:r>
              <w:rPr>
                <w:b/>
                <w:sz w:val="24"/>
                <w:szCs w:val="24"/>
              </w:rPr>
              <w:t xml:space="preserve"> much in another’s purse. (Spain)</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As you sow, so shall you </w:t>
            </w:r>
            <w:proofErr w:type="gramStart"/>
            <w:r>
              <w:rPr>
                <w:b/>
                <w:sz w:val="24"/>
                <w:szCs w:val="24"/>
              </w:rPr>
              <w:t>reap.</w:t>
            </w:r>
            <w:proofErr w:type="gramEnd"/>
            <w:r>
              <w:rPr>
                <w:b/>
                <w:sz w:val="24"/>
                <w:szCs w:val="24"/>
              </w:rPr>
              <w:t xml:space="preserve"> (United </w:t>
            </w:r>
          </w:p>
          <w:p w:rsidR="003007C2" w:rsidRDefault="00AA502C">
            <w:pPr>
              <w:widowControl w:val="0"/>
              <w:spacing w:line="240" w:lineRule="auto"/>
            </w:pPr>
            <w:r>
              <w:rPr>
                <w:b/>
                <w:sz w:val="24"/>
                <w:szCs w:val="24"/>
              </w:rPr>
              <w:t>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As you cooked the porridge, so must </w:t>
            </w:r>
          </w:p>
          <w:p w:rsidR="003007C2" w:rsidRDefault="00AA502C">
            <w:pPr>
              <w:widowControl w:val="0"/>
              <w:spacing w:line="240" w:lineRule="auto"/>
            </w:pPr>
            <w:proofErr w:type="gramStart"/>
            <w:r>
              <w:rPr>
                <w:b/>
                <w:sz w:val="24"/>
                <w:szCs w:val="24"/>
              </w:rPr>
              <w:t>you</w:t>
            </w:r>
            <w:proofErr w:type="gramEnd"/>
            <w:r>
              <w:rPr>
                <w:b/>
                <w:sz w:val="24"/>
                <w:szCs w:val="24"/>
              </w:rPr>
              <w:t xml:space="preserve"> eat it. (Russia)</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What goes </w:t>
            </w:r>
            <w:proofErr w:type="gramStart"/>
            <w:r>
              <w:rPr>
                <w:b/>
                <w:sz w:val="24"/>
                <w:szCs w:val="24"/>
              </w:rPr>
              <w:t>up,</w:t>
            </w:r>
            <w:proofErr w:type="gramEnd"/>
            <w:r>
              <w:rPr>
                <w:b/>
                <w:sz w:val="24"/>
                <w:szCs w:val="24"/>
              </w:rPr>
              <w:t xml:space="preserve"> must come down. </w:t>
            </w:r>
          </w:p>
          <w:p w:rsidR="003007C2" w:rsidRDefault="00AA502C">
            <w:pPr>
              <w:widowControl w:val="0"/>
              <w:spacing w:line="240" w:lineRule="auto"/>
            </w:pPr>
            <w:r>
              <w:rPr>
                <w:b/>
                <w:sz w:val="24"/>
                <w:szCs w:val="24"/>
              </w:rPr>
              <w:t>(United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If you climb up a tree, you must climb </w:t>
            </w:r>
          </w:p>
          <w:p w:rsidR="003007C2" w:rsidRDefault="00AA502C">
            <w:pPr>
              <w:widowControl w:val="0"/>
              <w:spacing w:line="240" w:lineRule="auto"/>
            </w:pPr>
            <w:proofErr w:type="gramStart"/>
            <w:r>
              <w:rPr>
                <w:b/>
                <w:sz w:val="24"/>
                <w:szCs w:val="24"/>
              </w:rPr>
              <w:t>down</w:t>
            </w:r>
            <w:proofErr w:type="gramEnd"/>
            <w:r>
              <w:rPr>
                <w:b/>
                <w:sz w:val="24"/>
                <w:szCs w:val="24"/>
              </w:rPr>
              <w:t xml:space="preserve"> that same tree. (Ghana)</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From the frying pan into the fire. </w:t>
            </w:r>
          </w:p>
          <w:p w:rsidR="003007C2" w:rsidRDefault="00AA502C">
            <w:pPr>
              <w:widowControl w:val="0"/>
              <w:spacing w:line="240" w:lineRule="auto"/>
            </w:pPr>
            <w:r>
              <w:rPr>
                <w:b/>
                <w:sz w:val="24"/>
                <w:szCs w:val="24"/>
              </w:rPr>
              <w:t>(United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 xml:space="preserve">From the rain into the gutter. </w:t>
            </w:r>
          </w:p>
          <w:p w:rsidR="003007C2" w:rsidRDefault="00AA502C">
            <w:pPr>
              <w:widowControl w:val="0"/>
              <w:spacing w:line="240" w:lineRule="auto"/>
            </w:pPr>
            <w:r>
              <w:rPr>
                <w:b/>
                <w:sz w:val="24"/>
                <w:szCs w:val="24"/>
              </w:rPr>
              <w:t>(Germany)</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The early bird gets the worm. (United </w:t>
            </w:r>
          </w:p>
          <w:p w:rsidR="003007C2" w:rsidRDefault="00AA502C">
            <w:pPr>
              <w:widowControl w:val="0"/>
              <w:spacing w:line="240" w:lineRule="auto"/>
            </w:pPr>
            <w:r>
              <w:rPr>
                <w:b/>
                <w:sz w:val="24"/>
                <w:szCs w:val="24"/>
              </w:rPr>
              <w:t>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A person that arrives early to the spring never gets dirty drinking water. (Zaire)</w:t>
            </w:r>
          </w:p>
        </w:tc>
      </w:tr>
      <w:tr w:rsidR="003007C2">
        <w:tc>
          <w:tcPr>
            <w:tcW w:w="5160" w:type="dxa"/>
            <w:shd w:val="clear" w:color="auto" w:fill="EFEFEF"/>
            <w:tcMar>
              <w:top w:w="100" w:type="dxa"/>
              <w:left w:w="100" w:type="dxa"/>
              <w:bottom w:w="100" w:type="dxa"/>
              <w:right w:w="100" w:type="dxa"/>
            </w:tcMar>
          </w:tcPr>
          <w:p w:rsidR="003007C2" w:rsidRDefault="00AA502C">
            <w:pPr>
              <w:widowControl w:val="0"/>
              <w:spacing w:line="240" w:lineRule="auto"/>
            </w:pPr>
            <w:r>
              <w:rPr>
                <w:b/>
                <w:sz w:val="24"/>
                <w:szCs w:val="24"/>
              </w:rPr>
              <w:t xml:space="preserve">Too many cooks spoil the soup. </w:t>
            </w:r>
          </w:p>
          <w:p w:rsidR="003007C2" w:rsidRDefault="00AA502C">
            <w:pPr>
              <w:widowControl w:val="0"/>
              <w:spacing w:line="240" w:lineRule="auto"/>
            </w:pPr>
            <w:r>
              <w:rPr>
                <w:b/>
                <w:sz w:val="24"/>
                <w:szCs w:val="24"/>
              </w:rPr>
              <w:t>(United States)</w:t>
            </w:r>
          </w:p>
        </w:tc>
        <w:tc>
          <w:tcPr>
            <w:tcW w:w="4995" w:type="dxa"/>
            <w:tcMar>
              <w:top w:w="100" w:type="dxa"/>
              <w:left w:w="100" w:type="dxa"/>
              <w:bottom w:w="100" w:type="dxa"/>
              <w:right w:w="100" w:type="dxa"/>
            </w:tcMar>
          </w:tcPr>
          <w:p w:rsidR="003007C2" w:rsidRDefault="00AA502C">
            <w:pPr>
              <w:widowControl w:val="0"/>
              <w:spacing w:line="240" w:lineRule="auto"/>
            </w:pPr>
            <w:r>
              <w:rPr>
                <w:b/>
                <w:sz w:val="24"/>
                <w:szCs w:val="24"/>
              </w:rPr>
              <w:t>Two captains sink the ship. (Japan)</w:t>
            </w:r>
          </w:p>
        </w:tc>
      </w:tr>
    </w:tbl>
    <w:p w:rsidR="003007C2" w:rsidRDefault="003007C2"/>
    <w:sectPr w:rsidR="003007C2">
      <w:headerReference w:type="default" r:id="rId8"/>
      <w:footerReference w:type="default" r:id="rId9"/>
      <w:pgSz w:w="12240" w:h="15840"/>
      <w:pgMar w:top="1440"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946" w:rsidRDefault="00555946">
      <w:pPr>
        <w:spacing w:line="240" w:lineRule="auto"/>
      </w:pPr>
      <w:r>
        <w:separator/>
      </w:r>
    </w:p>
  </w:endnote>
  <w:endnote w:type="continuationSeparator" w:id="0">
    <w:p w:rsidR="00555946" w:rsidRDefault="00555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C2" w:rsidRDefault="00AA502C">
    <w:r>
      <w:rPr>
        <w:sz w:val="20"/>
        <w:szCs w:val="20"/>
      </w:rPr>
      <w:t>From Diversity Activities for Youth and Adults; Penn State, College of Agricultural Sciences - Agricultural Research and Cooperative Extension, (pages 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946" w:rsidRDefault="00555946">
      <w:pPr>
        <w:spacing w:line="240" w:lineRule="auto"/>
      </w:pPr>
      <w:r>
        <w:separator/>
      </w:r>
    </w:p>
  </w:footnote>
  <w:footnote w:type="continuationSeparator" w:id="0">
    <w:p w:rsidR="00555946" w:rsidRDefault="005559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C2" w:rsidRDefault="007E0B7B">
    <w:pPr>
      <w:jc w:val="center"/>
    </w:pPr>
    <w:r>
      <w:rPr>
        <w:b/>
        <w:sz w:val="36"/>
        <w:szCs w:val="36"/>
      </w:rPr>
      <w:t xml:space="preserve">Slide 74:  </w:t>
    </w:r>
    <w:r w:rsidR="00AA502C">
      <w:rPr>
        <w:b/>
        <w:sz w:val="36"/>
        <w:szCs w:val="36"/>
      </w:rPr>
      <w:t>Proverb Card Activity</w:t>
    </w:r>
  </w:p>
  <w:p w:rsidR="003007C2" w:rsidRDefault="00AA502C">
    <w:pPr>
      <w:jc w:val="center"/>
    </w:pPr>
    <w:r>
      <w:rPr>
        <w:b/>
        <w:sz w:val="36"/>
        <w:szCs w:val="36"/>
      </w:rPr>
      <w:t>We’re More Alike Than Different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52B92"/>
    <w:multiLevelType w:val="multilevel"/>
    <w:tmpl w:val="90CEAC4A"/>
    <w:lvl w:ilvl="0">
      <w:start w:val="1"/>
      <w:numFmt w:val="decimal"/>
      <w:lvlText w:val="%1."/>
      <w:lvlJc w:val="left"/>
      <w:pPr>
        <w:ind w:left="1080" w:firstLine="2520"/>
      </w:pPr>
      <w:rPr>
        <w:u w:val="none"/>
      </w:rPr>
    </w:lvl>
    <w:lvl w:ilvl="1">
      <w:start w:val="1"/>
      <w:numFmt w:val="lowerLetter"/>
      <w:lvlText w:val="%2."/>
      <w:lvlJc w:val="left"/>
      <w:pPr>
        <w:ind w:left="1800" w:firstLine="3240"/>
      </w:pPr>
      <w:rPr>
        <w:u w:val="none"/>
      </w:rPr>
    </w:lvl>
    <w:lvl w:ilvl="2">
      <w:start w:val="1"/>
      <w:numFmt w:val="lowerRoman"/>
      <w:lvlText w:val="%3."/>
      <w:lvlJc w:val="right"/>
      <w:pPr>
        <w:ind w:left="2520" w:firstLine="3960"/>
      </w:pPr>
      <w:rPr>
        <w:u w:val="none"/>
      </w:rPr>
    </w:lvl>
    <w:lvl w:ilvl="3">
      <w:start w:val="1"/>
      <w:numFmt w:val="decimal"/>
      <w:lvlText w:val="%4."/>
      <w:lvlJc w:val="left"/>
      <w:pPr>
        <w:ind w:left="3240" w:firstLine="4680"/>
      </w:pPr>
      <w:rPr>
        <w:u w:val="none"/>
      </w:rPr>
    </w:lvl>
    <w:lvl w:ilvl="4">
      <w:start w:val="1"/>
      <w:numFmt w:val="lowerLetter"/>
      <w:lvlText w:val="%5."/>
      <w:lvlJc w:val="left"/>
      <w:pPr>
        <w:ind w:left="3960" w:firstLine="5400"/>
      </w:pPr>
      <w:rPr>
        <w:u w:val="none"/>
      </w:rPr>
    </w:lvl>
    <w:lvl w:ilvl="5">
      <w:start w:val="1"/>
      <w:numFmt w:val="lowerRoman"/>
      <w:lvlText w:val="%6."/>
      <w:lvlJc w:val="right"/>
      <w:pPr>
        <w:ind w:left="4680" w:firstLine="6120"/>
      </w:pPr>
      <w:rPr>
        <w:u w:val="none"/>
      </w:rPr>
    </w:lvl>
    <w:lvl w:ilvl="6">
      <w:start w:val="1"/>
      <w:numFmt w:val="decimal"/>
      <w:lvlText w:val="%7."/>
      <w:lvlJc w:val="left"/>
      <w:pPr>
        <w:ind w:left="5400" w:firstLine="6840"/>
      </w:pPr>
      <w:rPr>
        <w:u w:val="none"/>
      </w:rPr>
    </w:lvl>
    <w:lvl w:ilvl="7">
      <w:start w:val="1"/>
      <w:numFmt w:val="lowerLetter"/>
      <w:lvlText w:val="%8."/>
      <w:lvlJc w:val="left"/>
      <w:pPr>
        <w:ind w:left="6120" w:firstLine="7560"/>
      </w:pPr>
      <w:rPr>
        <w:u w:val="none"/>
      </w:rPr>
    </w:lvl>
    <w:lvl w:ilvl="8">
      <w:start w:val="1"/>
      <w:numFmt w:val="lowerRoman"/>
      <w:lvlText w:val="%9."/>
      <w:lvlJc w:val="right"/>
      <w:pPr>
        <w:ind w:left="6840" w:firstLine="82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07C2"/>
    <w:rsid w:val="003007C2"/>
    <w:rsid w:val="00555946"/>
    <w:rsid w:val="007E0B7B"/>
    <w:rsid w:val="008F3D94"/>
    <w:rsid w:val="00AA502C"/>
    <w:rsid w:val="00DA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E0B7B"/>
    <w:pPr>
      <w:tabs>
        <w:tab w:val="center" w:pos="4680"/>
        <w:tab w:val="right" w:pos="9360"/>
      </w:tabs>
      <w:spacing w:line="240" w:lineRule="auto"/>
    </w:pPr>
  </w:style>
  <w:style w:type="character" w:customStyle="1" w:styleId="HeaderChar">
    <w:name w:val="Header Char"/>
    <w:basedOn w:val="DefaultParagraphFont"/>
    <w:link w:val="Header"/>
    <w:uiPriority w:val="99"/>
    <w:rsid w:val="007E0B7B"/>
  </w:style>
  <w:style w:type="paragraph" w:styleId="Footer">
    <w:name w:val="footer"/>
    <w:basedOn w:val="Normal"/>
    <w:link w:val="FooterChar"/>
    <w:uiPriority w:val="99"/>
    <w:unhideWhenUsed/>
    <w:rsid w:val="007E0B7B"/>
    <w:pPr>
      <w:tabs>
        <w:tab w:val="center" w:pos="4680"/>
        <w:tab w:val="right" w:pos="9360"/>
      </w:tabs>
      <w:spacing w:line="240" w:lineRule="auto"/>
    </w:pPr>
  </w:style>
  <w:style w:type="character" w:customStyle="1" w:styleId="FooterChar">
    <w:name w:val="Footer Char"/>
    <w:basedOn w:val="DefaultParagraphFont"/>
    <w:link w:val="Footer"/>
    <w:uiPriority w:val="99"/>
    <w:rsid w:val="007E0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E0B7B"/>
    <w:pPr>
      <w:tabs>
        <w:tab w:val="center" w:pos="4680"/>
        <w:tab w:val="right" w:pos="9360"/>
      </w:tabs>
      <w:spacing w:line="240" w:lineRule="auto"/>
    </w:pPr>
  </w:style>
  <w:style w:type="character" w:customStyle="1" w:styleId="HeaderChar">
    <w:name w:val="Header Char"/>
    <w:basedOn w:val="DefaultParagraphFont"/>
    <w:link w:val="Header"/>
    <w:uiPriority w:val="99"/>
    <w:rsid w:val="007E0B7B"/>
  </w:style>
  <w:style w:type="paragraph" w:styleId="Footer">
    <w:name w:val="footer"/>
    <w:basedOn w:val="Normal"/>
    <w:link w:val="FooterChar"/>
    <w:uiPriority w:val="99"/>
    <w:unhideWhenUsed/>
    <w:rsid w:val="007E0B7B"/>
    <w:pPr>
      <w:tabs>
        <w:tab w:val="center" w:pos="4680"/>
        <w:tab w:val="right" w:pos="9360"/>
      </w:tabs>
      <w:spacing w:line="240" w:lineRule="auto"/>
    </w:pPr>
  </w:style>
  <w:style w:type="character" w:customStyle="1" w:styleId="FooterChar">
    <w:name w:val="Footer Char"/>
    <w:basedOn w:val="DefaultParagraphFont"/>
    <w:link w:val="Footer"/>
    <w:uiPriority w:val="99"/>
    <w:rsid w:val="007E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Braunel</dc:creator>
  <cp:lastModifiedBy>Emilie Braunel</cp:lastModifiedBy>
  <cp:revision>2</cp:revision>
  <dcterms:created xsi:type="dcterms:W3CDTF">2015-09-08T03:52:00Z</dcterms:created>
  <dcterms:modified xsi:type="dcterms:W3CDTF">2015-09-08T03:52:00Z</dcterms:modified>
</cp:coreProperties>
</file>